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thelas" w:cs="Athelas" w:eastAsia="Athelas" w:hAnsi="Athelas"/>
          <w:b w:val="1"/>
          <w:color w:val="050505"/>
          <w:sz w:val="32"/>
          <w:szCs w:val="32"/>
          <w:highlight w:val="white"/>
        </w:rPr>
      </w:pPr>
      <w:r w:rsidDel="00000000" w:rsidR="00000000" w:rsidRPr="00000000">
        <w:rPr>
          <w:rFonts w:ascii="Athelas" w:cs="Athelas" w:eastAsia="Athelas" w:hAnsi="Athelas"/>
          <w:b w:val="1"/>
          <w:color w:val="050505"/>
          <w:sz w:val="32"/>
          <w:szCs w:val="32"/>
          <w:highlight w:val="white"/>
          <w:rtl w:val="0"/>
        </w:rPr>
        <w:t xml:space="preserve">V Praze otevírá unikátní Centrum perinatální duševní péče. V Česku dosud podobné zařízení chybělo</w:t>
      </w:r>
    </w:p>
    <w:p w:rsidR="00000000" w:rsidDel="00000000" w:rsidP="00000000" w:rsidRDefault="00000000" w:rsidRPr="00000000" w14:paraId="00000003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Athelas" w:cs="Athelas" w:eastAsia="Athelas" w:hAnsi="Athelas"/>
          <w:b w:val="1"/>
          <w:i w:val="1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b w:val="1"/>
          <w:i w:val="1"/>
          <w:color w:val="050505"/>
          <w:highlight w:val="white"/>
          <w:rtl w:val="0"/>
        </w:rPr>
        <w:t xml:space="preserve">9. října 2024, PRAHA – V Česku dosud chybělo specializované zařízení, které by nabízelo komplexní podporu v oblasti duševního zdraví v období těhotenství a po porodu. To se nyní mění: 9. října v Praze slavnostně zahajuje provoz unikátní Centrum perinatální duševní péče.</w:t>
      </w:r>
    </w:p>
    <w:p w:rsidR="00000000" w:rsidDel="00000000" w:rsidP="00000000" w:rsidRDefault="00000000" w:rsidRPr="00000000" w14:paraId="00000005">
      <w:pPr>
        <w:jc w:val="both"/>
        <w:rPr>
          <w:rFonts w:ascii="Athelas" w:cs="Athelas" w:eastAsia="Athelas" w:hAnsi="Athelas"/>
          <w:i w:val="1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„Podle zjištění projektu Perinatal Národního ústavu duševního zdraví se v Česku s příznaky duševních onemocnění ročně potýká až 40 tisíc žen v těhotenství či po porodu – a až tři čtvrtiny z nich nevyhledají odbornou pomoc. Jedním z</w:t>
      </w:r>
      <w:r w:rsidDel="00000000" w:rsidR="00000000" w:rsidRPr="00000000">
        <w:rPr>
          <w:rFonts w:ascii="Cambria" w:cs="Cambria" w:eastAsia="Cambria" w:hAnsi="Cambria"/>
          <w:i w:val="1"/>
          <w:color w:val="050505"/>
          <w:highlight w:val="white"/>
          <w:rtl w:val="0"/>
        </w:rPr>
        <w:t xml:space="preserve"> </w:t>
      </w: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důvodů může být i fakt, že u nás chybělo podobné zařízení, které by se na tuto oblast komplexně specializovalo</w:t>
      </w: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. </w:t>
      </w: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Máme velkou radost, že jako první v Česku můžeme nabídnout tuto unikátní formu podpory v rodičovství, kterou poskytují špičkoví odborníci,</w:t>
      </w: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“ říká náměstkyně primátora pro oblast sociální a zdravotní péče Alexandra Udženija. </w:t>
      </w:r>
    </w:p>
    <w:p w:rsidR="00000000" w:rsidDel="00000000" w:rsidP="00000000" w:rsidRDefault="00000000" w:rsidRPr="00000000" w14:paraId="00000007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thelas" w:cs="Athelas" w:eastAsia="Athelas" w:hAnsi="Athelas"/>
          <w:highlight w:val="white"/>
        </w:rPr>
      </w:pPr>
      <w:r w:rsidDel="00000000" w:rsidR="00000000" w:rsidRPr="00000000">
        <w:rPr>
          <w:rFonts w:ascii="Athelas" w:cs="Athelas" w:eastAsia="Athelas" w:hAnsi="Athelas"/>
          <w:i w:val="1"/>
          <w:rtl w:val="0"/>
        </w:rPr>
        <w:t xml:space="preserve">„Vím, jak je důležité pro těhotné ženy a maminky po porodu duševní pohoda. A to nejen pro ně, ale i pro jejich děti. Naprosto podporuji jakoukoli činnost, která jim pomůže, pokud se necítí dobře. Není to nic výjimečného a není žádná ostuda si o podporu říct,“</w:t>
      </w:r>
      <w:r w:rsidDel="00000000" w:rsidR="00000000" w:rsidRPr="00000000">
        <w:rPr>
          <w:rFonts w:ascii="Athelas" w:cs="Athelas" w:eastAsia="Athelas" w:hAnsi="Athelas"/>
          <w:rtl w:val="0"/>
        </w:rPr>
        <w:t xml:space="preserve"> uvádí primátor hl. m. Prahy Bohuslav Svoboda.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Nové Centrum perinatální duševní péče, které sídlí v Poliklinice na Zeleném pruhu, je součástí nové příspěvkové organizace hlavního města Prahy – Zahrada pro duši. Jejím posláním je vytvořit do dvou let síť dostupné péče o duševní zdraví Pražanů. </w:t>
      </w:r>
    </w:p>
    <w:p w:rsidR="00000000" w:rsidDel="00000000" w:rsidP="00000000" w:rsidRDefault="00000000" w:rsidRPr="00000000" w14:paraId="0000000B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„Naším cílem je vytvořit bezpečné místo pro rodiny, které v těhotenství nebo po porodu zažívají psychické obtíže. Centrum představuje unikátní pilíř péče o duševní zdraví v tomto choulostivém období. Je určeno ženám, které se léčí s duševními obtížemi a plánují těhotenství, těhotným a ženám po porodu, u nichž se v tomto období objeví příznaky duševních obtíží, a partnerům žen ze všech těchto skupin. Díky multioborovému přístupu můžeme nabídnout širokou škálu služeb z oblasti psychiatrie, psychoterapie, speciální program sesterské péče o těhotné a kojící ženy, péče porodní asistentky a samozřejmostí je přátelské zázemí: dětská herna, kuchyňka, společenská místnost a kojící a přebalovací místo,“</w:t>
      </w: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popisuje vedoucí nového centra MUDr. Antonín Šebela, Ph.D.</w:t>
      </w:r>
    </w:p>
    <w:p w:rsidR="00000000" w:rsidDel="00000000" w:rsidP="00000000" w:rsidRDefault="00000000" w:rsidRPr="00000000" w14:paraId="0000000D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„Díky odborné rešerši realizované v Národním ústavu duševního zdraví, která se zaměřila na podobu péče o duševní zdraví v perinatálním období v Evropě, víme, že v západních státech, například Velké Británii, Francii, Belgii, Rakousku, Švédsku nebo Nizozemí, se jedná o služby již dlouho zavedené. Na východ od nás moc takových center není, výjimkou je jen Polsko, kde obdobná centra existují,“</w:t>
      </w: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přibližuje doktor Šebela. </w:t>
      </w:r>
    </w:p>
    <w:p w:rsidR="00000000" w:rsidDel="00000000" w:rsidP="00000000" w:rsidRDefault="00000000" w:rsidRPr="00000000" w14:paraId="0000000F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Centrum má v plánu rozšířit nabídku péče i o služby denního stacionáře pro těhotné nebo ženy s malými dětmi, a také rozšířit tým i o sociální pracovníky či adiktologickou poradnu pro těhotné. Plánem je dosáhnout toho, aby v Praze v budoucnu existovalo místo, kde mohou být ženy hospitalizované (pokud potřebují) i se svými dětmi, tak, aby nedocházelo k separaci dítěte od matky.</w:t>
      </w:r>
    </w:p>
    <w:p w:rsidR="00000000" w:rsidDel="00000000" w:rsidP="00000000" w:rsidRDefault="00000000" w:rsidRPr="00000000" w14:paraId="00000013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Péče v centru je plně hrazena ze zdravotního pojištění. „</w:t>
      </w:r>
      <w:r w:rsidDel="00000000" w:rsidR="00000000" w:rsidRPr="00000000">
        <w:rPr>
          <w:rFonts w:ascii="Athelas" w:cs="Athelas" w:eastAsia="Athelas" w:hAnsi="Athelas"/>
          <w:i w:val="1"/>
          <w:color w:val="050505"/>
          <w:highlight w:val="white"/>
          <w:rtl w:val="0"/>
        </w:rPr>
        <w:t xml:space="preserve">Víme, že aby byla pomoc efektivní, musí být rychlá. Proto dokážeme nabídnout brzké termíny tak, aby odbornou pomoc obdržel včas každý, kdo ji potřebuje. Objednat se je možné telefonicky nebo e-mailem, kontakt a další informace lze snadno nalézt na webu cpdp.cz,”</w:t>
      </w: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dodává doktor Šebela.</w:t>
      </w:r>
    </w:p>
    <w:p w:rsidR="00000000" w:rsidDel="00000000" w:rsidP="00000000" w:rsidRDefault="00000000" w:rsidRPr="00000000" w14:paraId="00000015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Praha staví síť péče o duševní zdraví. Otevření této služby je jedním z kroků ke změnám v přístupu k péči v této oblasti. Cílem této iniciativy, zastřešené organizací Zahrada pro duši, je vytvořit komplexní, efektivní dostupný systém péče o duševní zdraví Pražanů. </w:t>
      </w:r>
    </w:p>
    <w:p w:rsidR="00000000" w:rsidDel="00000000" w:rsidP="00000000" w:rsidRDefault="00000000" w:rsidRPr="00000000" w14:paraId="00000017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Fonts w:ascii="Athelas" w:cs="Athelas" w:eastAsia="Athelas" w:hAnsi="Athelas"/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Athelas" w:cs="Athelas" w:eastAsia="Athelas" w:hAnsi="Athelas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thelas" w:cs="Athelas" w:eastAsia="Athelas" w:hAnsi="Athela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6" w:top="2262" w:left="238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the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-1511934</wp:posOffset>
          </wp:positionH>
          <wp:positionV relativeFrom="paragraph">
            <wp:posOffset>0</wp:posOffset>
          </wp:positionV>
          <wp:extent cx="7559062" cy="5338800"/>
          <wp:effectExtent b="0" l="0" r="0" t="0"/>
          <wp:wrapNone/>
          <wp:docPr id="11045156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62" cy="5338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338800"/>
          <wp:effectExtent b="0" l="0" r="0" t="0"/>
          <wp:wrapNone/>
          <wp:docPr id="11045156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5338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053BB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053BB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053BB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053BB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053BB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053BB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053BB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053BB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053BB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053BB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053BB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053BB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053BB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053BBB"/>
    <w:rPr>
      <w:rFonts w:cstheme="majorBidi" w:eastAsiaTheme="majorEastAsia"/>
      <w:color w:val="2f5496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053BB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053BB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053BB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053BB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053BB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53BB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053BB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053BB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053BB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053BB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053BB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053BBB"/>
    <w:rPr>
      <w:i w:val="1"/>
      <w:iCs w:val="1"/>
      <w:color w:val="2f5496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053BB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053BBB"/>
    <w:rPr>
      <w:i w:val="1"/>
      <w:iCs w:val="1"/>
      <w:color w:val="2f5496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053BBB"/>
    <w:rPr>
      <w:b w:val="1"/>
      <w:bCs w:val="1"/>
      <w:smallCaps w:val="1"/>
      <w:color w:val="2f5496" w:themeColor="accent1" w:themeShade="0000BF"/>
      <w:spacing w:val="5"/>
    </w:rPr>
  </w:style>
  <w:style w:type="paragraph" w:styleId="Zhlav">
    <w:name w:val="header"/>
    <w:basedOn w:val="Normln"/>
    <w:link w:val="ZhlavChar"/>
    <w:uiPriority w:val="99"/>
    <w:unhideWhenUsed w:val="1"/>
    <w:rsid w:val="00053BB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53BBB"/>
  </w:style>
  <w:style w:type="paragraph" w:styleId="Zpat">
    <w:name w:val="footer"/>
    <w:basedOn w:val="Normln"/>
    <w:link w:val="ZpatChar"/>
    <w:uiPriority w:val="99"/>
    <w:unhideWhenUsed w:val="1"/>
    <w:rsid w:val="00053BB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53BBB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S5nHyEnimUs1EABOG07o5V5IA==">CgMxLjA4AHIhMWUycEFqWURmaDEteU1vcFk5d3A5cFNvZkgwWGJZNGZ4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2024-10-08T06:27:00Z</dcterms:created>
  <dc:creator>Pitra Jan</dc:creator>
</cp:coreProperties>
</file>