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BD55C1" w14:textId="77777777" w:rsidR="0071018C" w:rsidRPr="00984344" w:rsidRDefault="0071018C">
      <w:pPr>
        <w:spacing w:line="276" w:lineRule="auto"/>
        <w:jc w:val="both"/>
        <w:rPr>
          <w:rFonts w:ascii="Athelas" w:eastAsia="Athelas" w:hAnsi="Athelas" w:cs="Athelas"/>
        </w:rPr>
      </w:pPr>
    </w:p>
    <w:p w14:paraId="718FABF8" w14:textId="77777777" w:rsidR="0071018C" w:rsidRPr="00984344" w:rsidRDefault="00000000">
      <w:pPr>
        <w:spacing w:line="276" w:lineRule="auto"/>
        <w:jc w:val="both"/>
        <w:rPr>
          <w:rFonts w:ascii="Athelas" w:eastAsia="Athelas" w:hAnsi="Athelas" w:cs="Athelas"/>
          <w:b/>
          <w:sz w:val="32"/>
          <w:szCs w:val="32"/>
        </w:rPr>
      </w:pPr>
      <w:r w:rsidRPr="00984344">
        <w:rPr>
          <w:rFonts w:ascii="Athelas" w:eastAsia="Athelas" w:hAnsi="Athelas" w:cs="Athelas"/>
          <w:b/>
          <w:sz w:val="32"/>
          <w:szCs w:val="32"/>
        </w:rPr>
        <w:t>Centrum perinatální duševní péče již pomáhá více než dvěma stovkám žen. Otevřelo své dveře zástupcům pražských porodnic</w:t>
      </w:r>
    </w:p>
    <w:p w14:paraId="2FC547A6" w14:textId="77777777" w:rsidR="0071018C" w:rsidRPr="00984344" w:rsidRDefault="0071018C">
      <w:pPr>
        <w:spacing w:line="276" w:lineRule="auto"/>
        <w:jc w:val="both"/>
        <w:rPr>
          <w:rFonts w:ascii="Athelas" w:eastAsia="Athelas" w:hAnsi="Athelas" w:cs="Athelas"/>
        </w:rPr>
      </w:pPr>
    </w:p>
    <w:p w14:paraId="3E5A7D34" w14:textId="79985530" w:rsidR="0071018C" w:rsidRPr="00984344" w:rsidRDefault="00000000">
      <w:pPr>
        <w:spacing w:line="276" w:lineRule="auto"/>
        <w:jc w:val="both"/>
        <w:rPr>
          <w:rFonts w:ascii="Athelas" w:eastAsia="Athelas" w:hAnsi="Athelas" w:cs="Athelas"/>
          <w:b/>
          <w:bCs/>
          <w:i/>
        </w:rPr>
      </w:pPr>
      <w:r w:rsidRPr="00984344">
        <w:rPr>
          <w:rFonts w:ascii="Athelas" w:eastAsia="Athelas" w:hAnsi="Athelas" w:cs="Athelas"/>
          <w:b/>
          <w:bCs/>
          <w:i/>
        </w:rPr>
        <w:t xml:space="preserve">28. </w:t>
      </w:r>
      <w:r w:rsidR="00FD1130" w:rsidRPr="00984344">
        <w:rPr>
          <w:rFonts w:ascii="Athelas" w:eastAsia="Athelas" w:hAnsi="Athelas" w:cs="Athelas"/>
          <w:b/>
          <w:bCs/>
          <w:i/>
        </w:rPr>
        <w:t>listopadu</w:t>
      </w:r>
      <w:r w:rsidRPr="00984344">
        <w:rPr>
          <w:rFonts w:ascii="Athelas" w:eastAsia="Athelas" w:hAnsi="Athelas" w:cs="Athelas"/>
          <w:b/>
          <w:bCs/>
          <w:i/>
        </w:rPr>
        <w:t xml:space="preserve"> 2024, PRAHA – Na začátku října v Praze slavnostně otevřelo Centrum perinatální duševní péče (CPDP) – první specializované zařízení v Česku, které nabízí komplexní podporu v oblasti duševního zdraví v těhotenství a po porodu. Za dobu dosavadní činnosti již jeho péči využilo na 220 lidí, převážně žen, které oceňují přátelské prostředí, vysokou odbornost a rychlý přístup k péči. Centrum také připravilo dny otevřených dveří pro specialisty z porodnic. </w:t>
      </w:r>
    </w:p>
    <w:p w14:paraId="3081FBD3" w14:textId="77777777" w:rsidR="0071018C" w:rsidRPr="00984344" w:rsidRDefault="0071018C">
      <w:pPr>
        <w:jc w:val="both"/>
        <w:rPr>
          <w:rFonts w:ascii="Athelas" w:eastAsia="Athelas" w:hAnsi="Athelas" w:cs="Athelas"/>
          <w:i/>
          <w:highlight w:val="white"/>
        </w:rPr>
      </w:pPr>
    </w:p>
    <w:p w14:paraId="05A68F85" w14:textId="77777777" w:rsidR="0071018C" w:rsidRPr="00984344" w:rsidRDefault="00000000">
      <w:pPr>
        <w:jc w:val="both"/>
        <w:rPr>
          <w:rFonts w:ascii="Athelas" w:eastAsia="Athelas" w:hAnsi="Athelas" w:cs="Athelas"/>
          <w:highlight w:val="white"/>
        </w:rPr>
      </w:pPr>
      <w:r w:rsidRPr="00984344">
        <w:rPr>
          <w:rFonts w:ascii="Athelas" w:eastAsia="Athelas" w:hAnsi="Athelas" w:cs="Athelas"/>
          <w:i/>
          <w:highlight w:val="white"/>
        </w:rPr>
        <w:t xml:space="preserve">„Podle zjištění projektu </w:t>
      </w:r>
      <w:proofErr w:type="spellStart"/>
      <w:r w:rsidRPr="00984344">
        <w:rPr>
          <w:rFonts w:ascii="Athelas" w:eastAsia="Athelas" w:hAnsi="Athelas" w:cs="Athelas"/>
          <w:i/>
          <w:highlight w:val="white"/>
        </w:rPr>
        <w:t>Perinatal</w:t>
      </w:r>
      <w:proofErr w:type="spellEnd"/>
      <w:r w:rsidRPr="00984344">
        <w:rPr>
          <w:rFonts w:ascii="Athelas" w:eastAsia="Athelas" w:hAnsi="Athelas" w:cs="Athelas"/>
          <w:i/>
          <w:highlight w:val="white"/>
        </w:rPr>
        <w:t xml:space="preserve"> Národního ústavu duševního zdraví se v Česku s příznaky duševních onemocnění ročně potýká až 40 tisíc žen v těhotenství č</w:t>
      </w:r>
      <w:r w:rsidRPr="00984344">
        <w:rPr>
          <w:rFonts w:ascii="Athelas" w:eastAsia="Roboto" w:hAnsi="Athelas" w:cs="Roboto"/>
          <w:i/>
          <w:highlight w:val="white"/>
        </w:rPr>
        <w:t>i na rodičovské dovolené</w:t>
      </w:r>
      <w:r w:rsidRPr="00984344">
        <w:rPr>
          <w:rFonts w:ascii="Athelas" w:eastAsia="Athelas" w:hAnsi="Athelas" w:cs="Athelas"/>
          <w:i/>
          <w:highlight w:val="white"/>
        </w:rPr>
        <w:t xml:space="preserve"> – a až tři čtvrtiny z nich nevyhledají odbornou pomoc. Jedním z</w:t>
      </w:r>
      <w:r w:rsidRPr="00984344">
        <w:rPr>
          <w:rFonts w:ascii="Cambria" w:eastAsia="Cambria" w:hAnsi="Cambria" w:cs="Cambria"/>
          <w:i/>
          <w:highlight w:val="white"/>
        </w:rPr>
        <w:t> </w:t>
      </w:r>
      <w:r w:rsidRPr="00984344">
        <w:rPr>
          <w:rFonts w:ascii="Athelas" w:eastAsia="Athelas" w:hAnsi="Athelas" w:cs="Athelas"/>
          <w:i/>
          <w:highlight w:val="white"/>
        </w:rPr>
        <w:t>důvodů může být i fakt, že u nás chybělo podobné zařízení, které by se na tuto oblast komplexně specializovalo</w:t>
      </w:r>
      <w:r w:rsidRPr="00984344">
        <w:rPr>
          <w:rFonts w:ascii="Athelas" w:eastAsia="Athelas" w:hAnsi="Athelas" w:cs="Athelas"/>
          <w:highlight w:val="white"/>
        </w:rPr>
        <w:t xml:space="preserve">. </w:t>
      </w:r>
      <w:r w:rsidRPr="00984344">
        <w:rPr>
          <w:rFonts w:ascii="Athelas" w:eastAsia="Athelas" w:hAnsi="Athelas" w:cs="Athelas"/>
          <w:i/>
          <w:highlight w:val="white"/>
        </w:rPr>
        <w:t>Máme velkou radost, že jako první v Česku můžeme nabídnout tuto unikátní formu podpory v rodičovství, kterou poskytují špičkoví odborníci,</w:t>
      </w:r>
      <w:r w:rsidRPr="00984344">
        <w:rPr>
          <w:rFonts w:ascii="Athelas" w:eastAsia="Athelas" w:hAnsi="Athelas" w:cs="Athelas"/>
          <w:highlight w:val="white"/>
        </w:rPr>
        <w:t xml:space="preserve">“ říká náměstkyně primátora pro oblast sociální a zdravotní péče Alexandra </w:t>
      </w:r>
      <w:proofErr w:type="spellStart"/>
      <w:r w:rsidRPr="00984344">
        <w:rPr>
          <w:rFonts w:ascii="Athelas" w:eastAsia="Athelas" w:hAnsi="Athelas" w:cs="Athelas"/>
          <w:highlight w:val="white"/>
        </w:rPr>
        <w:t>Udženija</w:t>
      </w:r>
      <w:proofErr w:type="spellEnd"/>
      <w:r w:rsidRPr="00984344">
        <w:rPr>
          <w:rFonts w:ascii="Athelas" w:eastAsia="Athelas" w:hAnsi="Athelas" w:cs="Athelas"/>
          <w:highlight w:val="white"/>
        </w:rPr>
        <w:t xml:space="preserve">. </w:t>
      </w:r>
    </w:p>
    <w:p w14:paraId="61DC87D4" w14:textId="77777777" w:rsidR="0071018C" w:rsidRPr="00984344" w:rsidRDefault="0071018C">
      <w:pPr>
        <w:jc w:val="both"/>
        <w:rPr>
          <w:rFonts w:ascii="Athelas" w:eastAsia="Athelas" w:hAnsi="Athelas" w:cs="Athelas"/>
          <w:highlight w:val="white"/>
        </w:rPr>
      </w:pPr>
    </w:p>
    <w:p w14:paraId="6453B7CA" w14:textId="2D2642ED" w:rsidR="0071018C" w:rsidRPr="00984344" w:rsidRDefault="00000000">
      <w:pPr>
        <w:jc w:val="both"/>
        <w:rPr>
          <w:rFonts w:ascii="Athelas" w:eastAsia="Athelas" w:hAnsi="Athelas" w:cs="Athelas"/>
          <w:highlight w:val="white"/>
        </w:rPr>
      </w:pPr>
      <w:r w:rsidRPr="00984344">
        <w:rPr>
          <w:rFonts w:ascii="Athelas" w:eastAsia="Athelas" w:hAnsi="Athelas" w:cs="Athelas"/>
          <w:i/>
        </w:rPr>
        <w:t xml:space="preserve">„Aktuálně naše služby využilo na 220 žen. </w:t>
      </w:r>
      <w:r w:rsidRPr="00984344">
        <w:rPr>
          <w:rFonts w:ascii="Athelas" w:eastAsia="Athelas" w:hAnsi="Athelas" w:cs="Athelas"/>
          <w:i/>
          <w:highlight w:val="white"/>
        </w:rPr>
        <w:t>Naše služby jsou určeny ženám, které se léčí s duševními obtížemi a plánují těhotenství, těhotným a ženám po porodu, u nichž se v tomto období objeví příznaky duševních obtíží, a partnerům žen ze všech těchto skupin. Nejčastěji řešíme deprese a úzkosti,</w:t>
      </w:r>
      <w:r w:rsidRPr="00984344">
        <w:rPr>
          <w:rFonts w:ascii="Athelas" w:eastAsia="Athelas" w:hAnsi="Athelas" w:cs="Athelas"/>
          <w:highlight w:val="white"/>
        </w:rPr>
        <w:t xml:space="preserve">“ popisuje primář CPDP doktor Antonín </w:t>
      </w:r>
      <w:r w:rsidR="00984344" w:rsidRPr="00984344">
        <w:rPr>
          <w:rFonts w:ascii="Athelas" w:eastAsia="Athelas" w:hAnsi="Athelas" w:cs="Athelas"/>
          <w:highlight w:val="white"/>
        </w:rPr>
        <w:t>Š</w:t>
      </w:r>
      <w:r w:rsidRPr="00984344">
        <w:rPr>
          <w:rFonts w:ascii="Athelas" w:eastAsia="Athelas" w:hAnsi="Athelas" w:cs="Athelas"/>
          <w:highlight w:val="white"/>
        </w:rPr>
        <w:t>ebela. Péče je přitom hrazena ze zdravotního pojištění a centrum nabízí pomoc hned několika odborníků různých specializací na jednom místě.</w:t>
      </w:r>
    </w:p>
    <w:p w14:paraId="7ABEB02C" w14:textId="77777777" w:rsidR="0071018C" w:rsidRPr="00984344" w:rsidRDefault="0071018C">
      <w:pPr>
        <w:jc w:val="both"/>
        <w:rPr>
          <w:rFonts w:ascii="Athelas" w:eastAsia="Athelas" w:hAnsi="Athelas" w:cs="Athelas"/>
          <w:i/>
          <w:highlight w:val="white"/>
        </w:rPr>
      </w:pPr>
    </w:p>
    <w:p w14:paraId="0079887E" w14:textId="77777777" w:rsidR="0071018C" w:rsidRPr="00984344" w:rsidRDefault="00000000">
      <w:pPr>
        <w:jc w:val="both"/>
        <w:rPr>
          <w:rFonts w:ascii="Athelas" w:eastAsia="Arial" w:hAnsi="Athelas" w:cs="Arial"/>
          <w:highlight w:val="white"/>
        </w:rPr>
      </w:pPr>
      <w:r w:rsidRPr="00984344">
        <w:rPr>
          <w:rFonts w:ascii="Athelas" w:eastAsia="Athelas" w:hAnsi="Athelas" w:cs="Athelas"/>
          <w:i/>
        </w:rPr>
        <w:t>„Máme celou řadu pozitivních ohlasů, kdy si klientky nejčastěji pochvalují</w:t>
      </w:r>
      <w:r w:rsidRPr="00984344">
        <w:rPr>
          <w:rFonts w:ascii="Athelas" w:eastAsia="Arial" w:hAnsi="Athelas" w:cs="Arial"/>
          <w:i/>
          <w:highlight w:val="white"/>
        </w:rPr>
        <w:t xml:space="preserve"> přátelské prostředí, komplexnost péče, možnost docházet pouze na jedno místo se stabilním personálem i to, že mohou chodit každý den, a využívat tak intenzivní ambulantní péči. Nechybí podpora doplňujících profesí jako je psychiatrická sestra, dětská sestra nebo porodní asistentka. A navíc zajišťujeme hlídání pro děti v naší </w:t>
      </w:r>
      <w:proofErr w:type="spellStart"/>
      <w:r w:rsidRPr="00984344">
        <w:rPr>
          <w:rFonts w:ascii="Athelas" w:eastAsia="Arial" w:hAnsi="Athelas" w:cs="Arial"/>
          <w:i/>
          <w:highlight w:val="white"/>
        </w:rPr>
        <w:t>herničce</w:t>
      </w:r>
      <w:proofErr w:type="spellEnd"/>
      <w:r w:rsidRPr="00984344">
        <w:rPr>
          <w:rFonts w:ascii="Athelas" w:eastAsia="Arial" w:hAnsi="Athelas" w:cs="Arial"/>
          <w:i/>
          <w:highlight w:val="white"/>
        </w:rPr>
        <w:t xml:space="preserve"> v průběhu terapie rodiče</w:t>
      </w:r>
      <w:r w:rsidRPr="00984344">
        <w:rPr>
          <w:rFonts w:ascii="Athelas" w:eastAsia="Arial" w:hAnsi="Athelas" w:cs="Arial"/>
          <w:highlight w:val="white"/>
        </w:rPr>
        <w:t>,</w:t>
      </w:r>
      <w:r w:rsidRPr="00984344">
        <w:rPr>
          <w:rFonts w:ascii="Athelas" w:eastAsia="Athelas" w:hAnsi="Athelas" w:cs="Athelas"/>
          <w:highlight w:val="white"/>
        </w:rPr>
        <w:t>“</w:t>
      </w:r>
      <w:r w:rsidRPr="00984344">
        <w:rPr>
          <w:rFonts w:ascii="Athelas" w:eastAsia="Arial" w:hAnsi="Athelas" w:cs="Arial"/>
          <w:highlight w:val="white"/>
        </w:rPr>
        <w:t xml:space="preserve"> popisuje psychiatrická sestra Michaela Zahradníčková.</w:t>
      </w:r>
    </w:p>
    <w:p w14:paraId="5175EAAB" w14:textId="77777777" w:rsidR="0071018C" w:rsidRPr="00984344" w:rsidRDefault="00000000">
      <w:pPr>
        <w:jc w:val="both"/>
        <w:rPr>
          <w:rFonts w:ascii="Athelas" w:eastAsia="Arial" w:hAnsi="Athelas" w:cs="Arial"/>
          <w:highlight w:val="white"/>
        </w:rPr>
      </w:pPr>
      <w:r w:rsidRPr="00984344">
        <w:rPr>
          <w:rFonts w:ascii="Athelas" w:eastAsia="Arial" w:hAnsi="Athelas" w:cs="Arial"/>
          <w:highlight w:val="white"/>
        </w:rPr>
        <w:t xml:space="preserve"> </w:t>
      </w:r>
    </w:p>
    <w:p w14:paraId="33B871FF" w14:textId="67DA1A61" w:rsidR="0071018C" w:rsidRPr="00984344" w:rsidRDefault="00000000">
      <w:pPr>
        <w:jc w:val="both"/>
        <w:rPr>
          <w:rFonts w:ascii="Athelas" w:eastAsia="Arial" w:hAnsi="Athelas" w:cs="Arial"/>
          <w:highlight w:val="white"/>
        </w:rPr>
      </w:pPr>
      <w:r w:rsidRPr="00984344">
        <w:rPr>
          <w:rFonts w:ascii="Athelas" w:eastAsia="Arial" w:hAnsi="Athelas" w:cs="Arial"/>
          <w:highlight w:val="white"/>
        </w:rPr>
        <w:t xml:space="preserve">V rámci dvou dnů otevřených dveří přivítali odborníci z CPDP také své kolegy z pražských porodnic a psychiatrických klinik. </w:t>
      </w:r>
      <w:r w:rsidRPr="00984344">
        <w:rPr>
          <w:rFonts w:ascii="Athelas" w:eastAsia="Athelas" w:hAnsi="Athelas" w:cs="Athelas"/>
          <w:i/>
        </w:rPr>
        <w:t>„Cílem bylo představit jim možnosti péče, kterou zde nabízíme, aby mohli v případě potřeby předávat kontakty pacientkám, jimž můžeme pomoci. Jde nám o propojení pražských zdravotních služeb napříč obory. Díky efektivnímu nastavení systému fungování našeho centra dokážeme i při velkém zájmu zajistit rychlou pomoc bez nutnosti čekat dlouhé týdny nebo dokonce měsíce,</w:t>
      </w:r>
      <w:r w:rsidRPr="00984344">
        <w:rPr>
          <w:rFonts w:ascii="Athelas" w:eastAsia="Arial" w:hAnsi="Athelas" w:cs="Arial"/>
          <w:highlight w:val="white"/>
        </w:rPr>
        <w:t xml:space="preserve"> </w:t>
      </w:r>
      <w:r w:rsidRPr="00984344">
        <w:rPr>
          <w:rFonts w:ascii="Athelas" w:eastAsia="Athelas" w:hAnsi="Athelas" w:cs="Athelas"/>
          <w:highlight w:val="white"/>
        </w:rPr>
        <w:t xml:space="preserve">“ </w:t>
      </w:r>
      <w:r w:rsidR="00E65343">
        <w:rPr>
          <w:rFonts w:ascii="Athelas" w:eastAsia="Athelas" w:hAnsi="Athelas" w:cs="Athelas"/>
          <w:highlight w:val="white"/>
        </w:rPr>
        <w:t>vysvětluje</w:t>
      </w:r>
      <w:r w:rsidRPr="00984344">
        <w:rPr>
          <w:rFonts w:ascii="Athelas" w:eastAsia="Athelas" w:hAnsi="Athelas" w:cs="Athelas"/>
          <w:highlight w:val="white"/>
        </w:rPr>
        <w:t xml:space="preserve"> doktor Šebela.</w:t>
      </w:r>
    </w:p>
    <w:p w14:paraId="5FB32B69" w14:textId="77777777" w:rsidR="0071018C" w:rsidRPr="00984344" w:rsidRDefault="0071018C">
      <w:pPr>
        <w:jc w:val="both"/>
        <w:rPr>
          <w:rFonts w:ascii="Athelas" w:eastAsia="Athelas" w:hAnsi="Athelas" w:cs="Athelas"/>
          <w:i/>
          <w:highlight w:val="white"/>
        </w:rPr>
      </w:pPr>
    </w:p>
    <w:p w14:paraId="77954371" w14:textId="77777777" w:rsidR="0071018C" w:rsidRPr="00984344" w:rsidRDefault="00000000">
      <w:pPr>
        <w:jc w:val="both"/>
        <w:rPr>
          <w:rFonts w:ascii="Athelas" w:eastAsia="Athelas" w:hAnsi="Athelas" w:cs="Athelas"/>
          <w:i/>
          <w:highlight w:val="white"/>
        </w:rPr>
      </w:pPr>
      <w:r w:rsidRPr="00984344">
        <w:rPr>
          <w:rFonts w:ascii="Athelas" w:eastAsia="Athelas" w:hAnsi="Athelas" w:cs="Athelas"/>
          <w:i/>
          <w:highlight w:val="white"/>
        </w:rPr>
        <w:t xml:space="preserve">„Personál porodnic se často soustředí více na péči o fyzické zdraví žen a je důležité posunout se dále. Zejména, pokud porod z nějakého důvodu neproběhl podle očekávání rodičů, bude mít spolupráce s Centrem zásadní vliv na snížení rizika dlouhodobých psychologických následků,” říká vedoucí lékař porodnické části kliniky FN Bulovka Jan </w:t>
      </w:r>
      <w:proofErr w:type="spellStart"/>
      <w:r w:rsidRPr="00984344">
        <w:rPr>
          <w:rFonts w:ascii="Athelas" w:eastAsia="Athelas" w:hAnsi="Athelas" w:cs="Athelas"/>
          <w:i/>
          <w:highlight w:val="white"/>
        </w:rPr>
        <w:t>Matěcha</w:t>
      </w:r>
      <w:proofErr w:type="spellEnd"/>
      <w:r w:rsidRPr="00984344">
        <w:rPr>
          <w:rFonts w:ascii="Athelas" w:eastAsia="Athelas" w:hAnsi="Athelas" w:cs="Athelas"/>
          <w:i/>
          <w:highlight w:val="white"/>
        </w:rPr>
        <w:t>.</w:t>
      </w:r>
    </w:p>
    <w:p w14:paraId="34494043" w14:textId="77777777" w:rsidR="0071018C" w:rsidRPr="00984344" w:rsidRDefault="0071018C">
      <w:pPr>
        <w:jc w:val="both"/>
        <w:rPr>
          <w:rFonts w:ascii="Athelas" w:eastAsia="Athelas" w:hAnsi="Athelas" w:cs="Athelas"/>
          <w:i/>
          <w:highlight w:val="white"/>
        </w:rPr>
      </w:pPr>
    </w:p>
    <w:p w14:paraId="793307B4" w14:textId="77777777" w:rsidR="0071018C" w:rsidRPr="00984344" w:rsidRDefault="00000000">
      <w:pPr>
        <w:jc w:val="both"/>
        <w:rPr>
          <w:rFonts w:ascii="Athelas" w:eastAsia="Athelas" w:hAnsi="Athelas" w:cs="Athelas"/>
          <w:i/>
          <w:highlight w:val="white"/>
        </w:rPr>
      </w:pPr>
      <w:r w:rsidRPr="00984344">
        <w:rPr>
          <w:rFonts w:ascii="Athelas" w:eastAsia="Athelas" w:hAnsi="Athelas" w:cs="Athelas"/>
          <w:i/>
          <w:highlight w:val="white"/>
        </w:rPr>
        <w:t xml:space="preserve">„Unie porodních asistentek nové centrum vítá. Věříme, že ženy v šestinedělí, které potřebují odbornou pomoc a podporu, ji zde naleznou. V Česku bohužel zatím není dostatečný počet porodních asistentek pracujících v komunitním prostředí na to, aby mohly tento druh péče </w:t>
      </w:r>
      <w:r w:rsidRPr="00984344">
        <w:rPr>
          <w:rFonts w:ascii="Athelas" w:eastAsia="Athelas" w:hAnsi="Athelas" w:cs="Athelas"/>
          <w:i/>
          <w:highlight w:val="white"/>
        </w:rPr>
        <w:lastRenderedPageBreak/>
        <w:t>poskytovat v dostatečné míře a kvalitě. Jsem proto ráda, že máme ženy kam odkázat,” říká Eliška Pláničková, viceprezidentka Unie porodních asistentek.</w:t>
      </w:r>
    </w:p>
    <w:p w14:paraId="35BB7B87" w14:textId="77777777" w:rsidR="0071018C" w:rsidRPr="00984344" w:rsidRDefault="0071018C">
      <w:pPr>
        <w:jc w:val="both"/>
        <w:rPr>
          <w:rFonts w:ascii="Athelas" w:eastAsia="Athelas" w:hAnsi="Athelas" w:cs="Athelas"/>
          <w:i/>
          <w:highlight w:val="white"/>
        </w:rPr>
      </w:pPr>
    </w:p>
    <w:p w14:paraId="747EBC89" w14:textId="77777777" w:rsidR="0071018C" w:rsidRPr="00984344" w:rsidRDefault="00000000">
      <w:pPr>
        <w:jc w:val="both"/>
        <w:rPr>
          <w:rFonts w:ascii="Athelas" w:eastAsia="Athelas" w:hAnsi="Athelas" w:cs="Athelas"/>
          <w:highlight w:val="white"/>
        </w:rPr>
      </w:pPr>
      <w:r w:rsidRPr="00984344">
        <w:rPr>
          <w:rFonts w:ascii="Athelas" w:eastAsia="Athelas" w:hAnsi="Athelas" w:cs="Athelas"/>
          <w:i/>
          <w:highlight w:val="white"/>
        </w:rPr>
        <w:t xml:space="preserve">„Na Centru perinatální duševní péče velice vítám to, že žena nemusí být hned psychiatrickou pacientkou, aby se jí dostalo efektivní péče, kterou může vyhledat i sama. Nepůsobí to zde jako v nemocnici, ale péče se posunuje daleko civilnějším a přátelštějším směrem,” popisuje Daniel Krejcar, </w:t>
      </w:r>
      <w:r w:rsidRPr="00984344">
        <w:rPr>
          <w:rFonts w:ascii="Athelas" w:eastAsia="Roboto" w:hAnsi="Athelas" w:cs="Roboto"/>
          <w:i/>
          <w:highlight w:val="white"/>
        </w:rPr>
        <w:t xml:space="preserve">předseda Meziresortní pracovní skupiny k zajištění dostupnosti psychoterapie, psychoterapeutických a psychosociálních intervencí a </w:t>
      </w:r>
      <w:r w:rsidRPr="00984344">
        <w:rPr>
          <w:rFonts w:ascii="Athelas" w:eastAsia="Athelas" w:hAnsi="Athelas" w:cs="Athelas"/>
          <w:i/>
          <w:highlight w:val="white"/>
        </w:rPr>
        <w:t xml:space="preserve">vedoucí psychoterapeutického centra Nákel.  </w:t>
      </w:r>
    </w:p>
    <w:p w14:paraId="3D13D373" w14:textId="77777777" w:rsidR="0071018C" w:rsidRPr="00984344" w:rsidRDefault="0071018C">
      <w:pPr>
        <w:jc w:val="both"/>
        <w:rPr>
          <w:rFonts w:ascii="Athelas" w:eastAsia="Athelas" w:hAnsi="Athelas" w:cs="Athelas"/>
          <w:highlight w:val="white"/>
        </w:rPr>
      </w:pPr>
    </w:p>
    <w:p w14:paraId="3CA3AA09" w14:textId="77777777" w:rsidR="0071018C" w:rsidRPr="00984344" w:rsidRDefault="00000000">
      <w:pPr>
        <w:jc w:val="both"/>
        <w:rPr>
          <w:rFonts w:ascii="Athelas" w:eastAsia="Athelas" w:hAnsi="Athelas" w:cs="Athelas"/>
          <w:highlight w:val="white"/>
        </w:rPr>
      </w:pPr>
      <w:r w:rsidRPr="00984344">
        <w:rPr>
          <w:rFonts w:ascii="Athelas" w:eastAsia="Athelas" w:hAnsi="Athelas" w:cs="Athelas"/>
          <w:highlight w:val="white"/>
        </w:rPr>
        <w:t xml:space="preserve">Centrum má v plánu rozšířit nabídku péče i o služby denního stacionáře pro těhotné nebo ženy s malými dětmi, a také rozšířit tým i o sociální pracovníky či </w:t>
      </w:r>
      <w:proofErr w:type="spellStart"/>
      <w:r w:rsidRPr="00984344">
        <w:rPr>
          <w:rFonts w:ascii="Athelas" w:eastAsia="Athelas" w:hAnsi="Athelas" w:cs="Athelas"/>
          <w:highlight w:val="white"/>
        </w:rPr>
        <w:t>adiktologickou</w:t>
      </w:r>
      <w:proofErr w:type="spellEnd"/>
      <w:r w:rsidRPr="00984344">
        <w:rPr>
          <w:rFonts w:ascii="Athelas" w:eastAsia="Athelas" w:hAnsi="Athelas" w:cs="Athelas"/>
          <w:highlight w:val="white"/>
        </w:rPr>
        <w:t xml:space="preserve"> poradnu pro těhotné. Plánem je dosáhnout toho, aby v Praze v budoucnu existovalo místo, kde mohou být ženy hospitalizované (pokud potřebují) i se svými dětmi, tak, aby nedocházelo k separaci dítěte od matky. CPDP je součástí nové příspěvkové organizace hlavního města Prahy – Zahrada pro duši. Jejím posláním je vytvořit do dvou let síť dostupné péče o duševní zdraví Pražanů. </w:t>
      </w:r>
    </w:p>
    <w:p w14:paraId="6DBEEB24" w14:textId="77777777" w:rsidR="0071018C" w:rsidRPr="00984344" w:rsidRDefault="00000000">
      <w:pPr>
        <w:jc w:val="both"/>
        <w:rPr>
          <w:rFonts w:ascii="Athelas" w:eastAsia="Athelas" w:hAnsi="Athelas" w:cs="Athelas"/>
          <w:highlight w:val="white"/>
        </w:rPr>
      </w:pPr>
      <w:r w:rsidRPr="00984344">
        <w:rPr>
          <w:rFonts w:ascii="Athelas" w:eastAsia="Athelas" w:hAnsi="Athelas" w:cs="Athelas"/>
          <w:highlight w:val="white"/>
        </w:rPr>
        <w:t xml:space="preserve"> </w:t>
      </w:r>
    </w:p>
    <w:p w14:paraId="504FB60B" w14:textId="77777777" w:rsidR="0071018C" w:rsidRPr="00984344" w:rsidRDefault="0071018C">
      <w:pPr>
        <w:jc w:val="both"/>
        <w:rPr>
          <w:rFonts w:ascii="Athelas" w:eastAsia="Athelas" w:hAnsi="Athelas" w:cs="Athelas"/>
          <w:highlight w:val="white"/>
        </w:rPr>
      </w:pPr>
    </w:p>
    <w:p w14:paraId="1D07A87A" w14:textId="77777777" w:rsidR="0071018C" w:rsidRPr="00984344" w:rsidRDefault="0071018C">
      <w:pPr>
        <w:jc w:val="both"/>
        <w:rPr>
          <w:rFonts w:ascii="Athelas" w:eastAsia="Athelas" w:hAnsi="Athelas" w:cs="Athelas"/>
          <w:highlight w:val="white"/>
        </w:rPr>
      </w:pPr>
    </w:p>
    <w:p w14:paraId="49D71A0D" w14:textId="77777777" w:rsidR="0071018C" w:rsidRPr="00984344" w:rsidRDefault="0071018C">
      <w:pPr>
        <w:spacing w:line="276" w:lineRule="auto"/>
        <w:jc w:val="both"/>
        <w:rPr>
          <w:rFonts w:ascii="Athelas" w:eastAsia="Athelas" w:hAnsi="Athelas" w:cs="Athelas"/>
        </w:rPr>
      </w:pPr>
    </w:p>
    <w:sectPr w:rsidR="0071018C" w:rsidRPr="00984344">
      <w:headerReference w:type="default" r:id="rId7"/>
      <w:footerReference w:type="default" r:id="rId8"/>
      <w:pgSz w:w="11906" w:h="16838"/>
      <w:pgMar w:top="2262" w:right="851" w:bottom="816" w:left="238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D4F515" w14:textId="77777777" w:rsidR="0098011D" w:rsidRDefault="0098011D">
      <w:r>
        <w:separator/>
      </w:r>
    </w:p>
  </w:endnote>
  <w:endnote w:type="continuationSeparator" w:id="0">
    <w:p w14:paraId="6BAF4CCD" w14:textId="77777777" w:rsidR="0098011D" w:rsidRDefault="009801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B8FA8DBB-1DEF-0946-AC05-C6143E8D0F76}"/>
    <w:embedItalic r:id="rId2" w:fontKey="{2F9B2D7F-EF30-D84A-8A64-900BE878BA7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C69D5FF7-DAD8-4244-8079-F9AF51EF1A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19133DA-E440-534F-B6E4-BB94CF3B133B}"/>
    <w:embedBold r:id="rId5" w:fontKey="{676B3D40-38FC-744D-B3E5-2142692EF6DB}"/>
    <w:embedItalic r:id="rId6" w:fontKey="{33313DAA-76AD-3240-9C38-990F9528D102}"/>
  </w:font>
  <w:font w:name="Athelas">
    <w:panose1 w:val="02000503000000020003"/>
    <w:charset w:val="00"/>
    <w:family w:val="auto"/>
    <w:pitch w:val="variable"/>
    <w:sig w:usb0="A00000AF" w:usb1="5000205B" w:usb2="00000000" w:usb3="00000000" w:csb0="0000009B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126B4CED-EFCB-7840-B6C0-EA3B20B5F411}"/>
    <w:embedItalic r:id="rId12" w:fontKey="{059233A4-5A7B-6F41-BB9F-3F0A7FDBC7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01751D27-6836-2A43-8B5B-91B2CC47D54E}"/>
    <w:embedItalic r:id="rId14" w:fontKey="{5AF0BCD2-3467-B148-A16F-5B4E528CA89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5" w:fontKey="{364D9EAB-57AA-E140-AAFF-FD18F278933A}"/>
    <w:embedItalic r:id="rId16" w:fontKey="{298239D5-742B-2F42-B24F-4DCBA9A71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55B05" w14:textId="77777777" w:rsidR="007101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003892C" wp14:editId="52B2400A">
          <wp:simplePos x="0" y="0"/>
          <wp:positionH relativeFrom="column">
            <wp:posOffset>-1511933</wp:posOffset>
          </wp:positionH>
          <wp:positionV relativeFrom="paragraph">
            <wp:posOffset>0</wp:posOffset>
          </wp:positionV>
          <wp:extent cx="7559062" cy="5338800"/>
          <wp:effectExtent l="0" t="0" r="0" b="0"/>
          <wp:wrapNone/>
          <wp:docPr id="110451568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62" cy="533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36AF11" w14:textId="77777777" w:rsidR="0098011D" w:rsidRDefault="0098011D">
      <w:r>
        <w:separator/>
      </w:r>
    </w:p>
  </w:footnote>
  <w:footnote w:type="continuationSeparator" w:id="0">
    <w:p w14:paraId="37867691" w14:textId="77777777" w:rsidR="0098011D" w:rsidRDefault="009801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0C055" w14:textId="77777777" w:rsidR="007101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09EEE51" wp14:editId="4C2985E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5338800"/>
          <wp:effectExtent l="0" t="0" r="0" b="0"/>
          <wp:wrapNone/>
          <wp:docPr id="110451568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0000" cy="5338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018C"/>
    <w:rsid w:val="0071018C"/>
    <w:rsid w:val="0098011D"/>
    <w:rsid w:val="00984344"/>
    <w:rsid w:val="00D40374"/>
    <w:rsid w:val="00E65343"/>
    <w:rsid w:val="00F13CFF"/>
    <w:rsid w:val="00FD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7D4018"/>
  <w15:docId w15:val="{6371C974-B762-7745-A217-0FEDB3B76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53B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53B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53BB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53B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53BB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53B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53B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53B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53B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053B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053BB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53B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53BB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53BBB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53BBB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53BB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53BB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53BB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53BBB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053B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pBdr>
        <w:top w:val="nil"/>
        <w:left w:val="nil"/>
        <w:bottom w:val="nil"/>
        <w:right w:val="nil"/>
        <w:between w:val="nil"/>
      </w:pBd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53B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53B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53BB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53BB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53BBB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53BB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53BBB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53BBB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053BB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53BBB"/>
  </w:style>
  <w:style w:type="paragraph" w:styleId="Zpat">
    <w:name w:val="footer"/>
    <w:basedOn w:val="Normln"/>
    <w:link w:val="ZpatChar"/>
    <w:uiPriority w:val="99"/>
    <w:unhideWhenUsed/>
    <w:rsid w:val="00053BB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53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ozgnhXugv9jGxMgz4+wJmbJXTw==">CgMxLjA4AGooChRzdWdnZXN0LnZkb3E4dWkzdm0yNhIQQW50b27DrW4gxaBlYmVsYWooChRzdWdnZXN0Lml3Y2Y2MHc2a2E4NhIQQW50b27DrW4gxaBlYmVsYXIhMXhoblBuTXgtaVFLUnV4OE51UG11bmtsSVlQMEQ3R2xF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645</Words>
  <Characters>3806</Characters>
  <Application>Microsoft Office Word</Application>
  <DocSecurity>0</DocSecurity>
  <Lines>31</Lines>
  <Paragraphs>8</Paragraphs>
  <ScaleCrop>false</ScaleCrop>
  <Company/>
  <LinksUpToDate>false</LinksUpToDate>
  <CharactersWithSpaces>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Pitra Jan</dc:creator>
  <cp:lastModifiedBy>tscherw@gmail.com</cp:lastModifiedBy>
  <cp:revision>5</cp:revision>
  <dcterms:created xsi:type="dcterms:W3CDTF">2024-10-08T06:27:00Z</dcterms:created>
  <dcterms:modified xsi:type="dcterms:W3CDTF">2024-11-28T09:09:00Z</dcterms:modified>
</cp:coreProperties>
</file>